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0" w:type="dxa"/>
        <w:tblLook w:val="04A0" w:firstRow="1" w:lastRow="0" w:firstColumn="1" w:lastColumn="0" w:noHBand="0" w:noVBand="1"/>
      </w:tblPr>
      <w:tblGrid>
        <w:gridCol w:w="7930"/>
        <w:gridCol w:w="1230"/>
      </w:tblGrid>
      <w:tr w:rsidR="00572A10" w14:paraId="0EBBAC68" w14:textId="77777777" w:rsidTr="00572A10">
        <w:trPr>
          <w:trHeight w:val="266"/>
        </w:trPr>
        <w:tc>
          <w:tcPr>
            <w:tcW w:w="7930" w:type="dxa"/>
            <w:shd w:val="clear" w:color="auto" w:fill="auto"/>
            <w:tcMar>
              <w:left w:w="0" w:type="dxa"/>
              <w:right w:w="0" w:type="dxa"/>
            </w:tcMar>
          </w:tcPr>
          <w:p w14:paraId="669AD36C" w14:textId="0D44B9E8" w:rsidR="00572A10" w:rsidRDefault="00572A10" w:rsidP="00465923">
            <w:pPr>
              <w:pStyle w:val="Encabezado"/>
              <w:tabs>
                <w:tab w:val="clear" w:pos="8838"/>
                <w:tab w:val="right" w:pos="8220"/>
              </w:tabs>
              <w:ind w:right="291"/>
            </w:pPr>
            <w:bookmarkStart w:id="0" w:name="_Hlk134710406"/>
          </w:p>
        </w:tc>
        <w:tc>
          <w:tcPr>
            <w:tcW w:w="1230" w:type="dxa"/>
            <w:shd w:val="clear" w:color="auto" w:fill="auto"/>
            <w:tcMar>
              <w:left w:w="0" w:type="dxa"/>
              <w:right w:w="0" w:type="dxa"/>
            </w:tcMar>
          </w:tcPr>
          <w:p w14:paraId="5CADB312" w14:textId="77777777" w:rsidR="00572A10" w:rsidRPr="005E3FD9" w:rsidRDefault="00572A10" w:rsidP="00465923">
            <w:pPr>
              <w:pStyle w:val="Encabezado"/>
              <w:tabs>
                <w:tab w:val="clear" w:pos="8838"/>
                <w:tab w:val="right" w:pos="8220"/>
              </w:tabs>
              <w:jc w:val="right"/>
              <w:rPr>
                <w:rFonts w:cs="Arial"/>
                <w:sz w:val="14"/>
                <w:szCs w:val="14"/>
              </w:rPr>
            </w:pPr>
          </w:p>
        </w:tc>
      </w:tr>
    </w:tbl>
    <w:bookmarkEnd w:id="0"/>
    <w:p w14:paraId="092BE1CD" w14:textId="71BBD5B6" w:rsidR="00FC6057" w:rsidRPr="00727580" w:rsidRDefault="00392E3F" w:rsidP="00FC60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580">
        <w:rPr>
          <w:rFonts w:ascii="Times New Roman" w:hAnsi="Times New Roman" w:cs="Times New Roman"/>
          <w:b/>
          <w:bCs/>
          <w:sz w:val="28"/>
          <w:szCs w:val="28"/>
        </w:rPr>
        <w:t>Convocatoria ingreso CIC - Fortalecimiento en I+D+i 2023</w:t>
      </w:r>
    </w:p>
    <w:p w14:paraId="2DDEFC47" w14:textId="52C9CA31" w:rsidR="00FC6057" w:rsidRDefault="003716EF" w:rsidP="00FC60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1: </w:t>
      </w:r>
      <w:r w:rsidR="00AD6A11">
        <w:rPr>
          <w:rFonts w:ascii="Times New Roman" w:hAnsi="Times New Roman" w:cs="Times New Roman"/>
          <w:b/>
          <w:bCs/>
          <w:sz w:val="24"/>
          <w:szCs w:val="24"/>
        </w:rPr>
        <w:t xml:space="preserve">MODELO DE </w:t>
      </w:r>
      <w:r w:rsidR="00392E3F" w:rsidRPr="00475945">
        <w:rPr>
          <w:rFonts w:ascii="Times New Roman" w:hAnsi="Times New Roman" w:cs="Times New Roman"/>
          <w:b/>
          <w:bCs/>
          <w:sz w:val="24"/>
          <w:szCs w:val="24"/>
        </w:rPr>
        <w:t xml:space="preserve">PROPUESTA DE PERFIL </w:t>
      </w:r>
      <w:r w:rsidR="00FC6057" w:rsidRPr="00475945">
        <w:rPr>
          <w:rFonts w:ascii="Times New Roman" w:hAnsi="Times New Roman" w:cs="Times New Roman"/>
          <w:b/>
          <w:bCs/>
          <w:sz w:val="24"/>
          <w:szCs w:val="24"/>
        </w:rPr>
        <w:t>PARA FORTALECIMIENTO EN I+D+I 202</w:t>
      </w:r>
      <w:r w:rsidR="00392E3F" w:rsidRPr="0047594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EXPTE UNDEF N°531/2023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FC55A5" w14:textId="77777777" w:rsidR="00572A10" w:rsidRDefault="00572A10" w:rsidP="00FC60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2D99B" w14:textId="4AA29E6B" w:rsidR="00FC2E6A" w:rsidRPr="00727580" w:rsidRDefault="00D51073" w:rsidP="00DD0089">
      <w:pPr>
        <w:pStyle w:val="Prrafodelista"/>
        <w:numPr>
          <w:ilvl w:val="0"/>
          <w:numId w:val="1"/>
        </w:numPr>
        <w:spacing w:after="0" w:line="240" w:lineRule="auto"/>
        <w:ind w:left="-284" w:right="-852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>CARACTERÍSTICAS DEL PERFIL</w:t>
      </w:r>
      <w:r w:rsidR="003229B5">
        <w:rPr>
          <w:rFonts w:ascii="Times New Roman" w:hAnsi="Times New Roman" w:cs="Times New Roman"/>
          <w:b/>
          <w:bCs/>
          <w:sz w:val="24"/>
          <w:szCs w:val="24"/>
        </w:rPr>
        <w:t xml:space="preserve"> PARA UNDEF</w:t>
      </w:r>
    </w:p>
    <w:p w14:paraId="20E83672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7D5DA" w14:textId="1C7DCB2D" w:rsidR="00392E3F" w:rsidRDefault="00D51073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Gran área de conocimiento: </w:t>
      </w:r>
      <w:r w:rsidR="003229B5">
        <w:rPr>
          <w:rFonts w:ascii="Times New Roman" w:hAnsi="Times New Roman" w:cs="Times New Roman"/>
          <w:b/>
          <w:bCs/>
          <w:sz w:val="24"/>
          <w:szCs w:val="24"/>
        </w:rPr>
        <w:t>(Con aplicación al campo de la Defensa Nacional)</w:t>
      </w:r>
    </w:p>
    <w:p w14:paraId="733CAF57" w14:textId="77777777" w:rsidR="00DD0089" w:rsidRPr="00727580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CFA0A" w14:textId="77777777" w:rsidR="00392E3F" w:rsidRPr="00727580" w:rsidRDefault="00392E3F" w:rsidP="00DD0089">
      <w:pPr>
        <w:pStyle w:val="Prrafodelista"/>
        <w:numPr>
          <w:ilvl w:val="0"/>
          <w:numId w:val="7"/>
        </w:numPr>
        <w:spacing w:after="0" w:line="240" w:lineRule="auto"/>
        <w:ind w:right="-852"/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</w:pPr>
      <w:r w:rsidRPr="00727580"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  <w:t>Ciencias Agrarias, de Ingeniería y de Materiales</w:t>
      </w:r>
    </w:p>
    <w:p w14:paraId="2C014FAA" w14:textId="77777777" w:rsidR="00392E3F" w:rsidRPr="00727580" w:rsidRDefault="00392E3F" w:rsidP="00DD0089">
      <w:pPr>
        <w:pStyle w:val="Prrafodelista"/>
        <w:numPr>
          <w:ilvl w:val="0"/>
          <w:numId w:val="7"/>
        </w:numPr>
        <w:spacing w:after="0" w:line="240" w:lineRule="auto"/>
        <w:ind w:right="-852"/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</w:pPr>
      <w:r w:rsidRPr="00727580"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  <w:t>Ciencias Biológicas y de la Salud</w:t>
      </w:r>
    </w:p>
    <w:p w14:paraId="4959F42A" w14:textId="77777777" w:rsidR="00392E3F" w:rsidRPr="00727580" w:rsidRDefault="00392E3F" w:rsidP="00DD0089">
      <w:pPr>
        <w:pStyle w:val="Prrafodelista"/>
        <w:numPr>
          <w:ilvl w:val="0"/>
          <w:numId w:val="7"/>
        </w:numPr>
        <w:spacing w:after="0" w:line="240" w:lineRule="auto"/>
        <w:ind w:right="-852"/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</w:pPr>
      <w:r w:rsidRPr="00727580"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  <w:t>Ciencias Exactas y Naturales</w:t>
      </w:r>
    </w:p>
    <w:p w14:paraId="1AF8CD12" w14:textId="6ADD09D6" w:rsidR="00392E3F" w:rsidRPr="00727580" w:rsidRDefault="00392E3F" w:rsidP="00DD0089">
      <w:pPr>
        <w:pStyle w:val="Prrafodelista"/>
        <w:numPr>
          <w:ilvl w:val="0"/>
          <w:numId w:val="7"/>
        </w:numPr>
        <w:spacing w:after="0" w:line="240" w:lineRule="auto"/>
        <w:ind w:right="-852"/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</w:pPr>
      <w:r w:rsidRPr="00727580"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  <w:t>Ciencias Sociales y Humanidades</w:t>
      </w:r>
      <w:r w:rsidR="006D74BA"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  <w:t>.</w:t>
      </w:r>
    </w:p>
    <w:p w14:paraId="268828B6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E23A6" w14:textId="7A1F86ED" w:rsidR="00FC2E6A" w:rsidRPr="00727580" w:rsidRDefault="00FC2E6A" w:rsidP="00DD0089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>Categoría:</w:t>
      </w:r>
      <w:r w:rsidR="00D63C06" w:rsidRPr="00727580">
        <w:rPr>
          <w:rFonts w:ascii="Times New Roman" w:hAnsi="Times New Roman" w:cs="Times New Roman"/>
          <w:sz w:val="24"/>
          <w:szCs w:val="24"/>
        </w:rPr>
        <w:t xml:space="preserve"> Investigador </w:t>
      </w:r>
      <w:r w:rsidR="00B641FD" w:rsidRPr="00727580">
        <w:rPr>
          <w:rFonts w:ascii="Times New Roman" w:hAnsi="Times New Roman" w:cs="Times New Roman"/>
          <w:sz w:val="24"/>
          <w:szCs w:val="24"/>
        </w:rPr>
        <w:t>Asistente / Adjunto / Independiente.</w:t>
      </w:r>
    </w:p>
    <w:p w14:paraId="5D1F2D85" w14:textId="77777777" w:rsidR="00AD56B4" w:rsidRPr="00727580" w:rsidRDefault="00AD56B4" w:rsidP="00DD0089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15ECD4AA" w14:textId="77777777" w:rsidR="00D51073" w:rsidRPr="00727580" w:rsidRDefault="00D51073" w:rsidP="00DD0089">
      <w:pPr>
        <w:pStyle w:val="Prrafodelista"/>
        <w:numPr>
          <w:ilvl w:val="0"/>
          <w:numId w:val="1"/>
        </w:numPr>
        <w:spacing w:after="0" w:line="240" w:lineRule="auto"/>
        <w:ind w:left="-284" w:right="-852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INSTITUCIÓN SOLICITANTE: </w:t>
      </w:r>
    </w:p>
    <w:p w14:paraId="0927D233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46249" w14:textId="5FE1341D" w:rsidR="00FC2E6A" w:rsidRPr="00727580" w:rsidRDefault="00D51073" w:rsidP="00DD0089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>Institución:</w:t>
      </w:r>
      <w:r w:rsidRPr="00727580">
        <w:rPr>
          <w:rFonts w:ascii="Times New Roman" w:hAnsi="Times New Roman" w:cs="Times New Roman"/>
          <w:sz w:val="24"/>
          <w:szCs w:val="24"/>
        </w:rPr>
        <w:t xml:space="preserve"> </w:t>
      </w:r>
      <w:r w:rsidR="00392E3F" w:rsidRPr="00727580">
        <w:rPr>
          <w:rFonts w:ascii="Times New Roman" w:hAnsi="Times New Roman" w:cs="Times New Roman"/>
          <w:sz w:val="24"/>
          <w:szCs w:val="24"/>
        </w:rPr>
        <w:t>Unidad Académica de la UNDEF</w:t>
      </w:r>
      <w:r w:rsidR="00842A74">
        <w:rPr>
          <w:rFonts w:ascii="Times New Roman" w:hAnsi="Times New Roman" w:cs="Times New Roman"/>
          <w:sz w:val="24"/>
          <w:szCs w:val="24"/>
        </w:rPr>
        <w:t>. (La propuesta de perfiles deberán contar con el aval de la máxima autoridad de la Unidad Académica)</w:t>
      </w:r>
    </w:p>
    <w:p w14:paraId="3CC2FB88" w14:textId="726B426E" w:rsidR="00DD0089" w:rsidRDefault="00DD0089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5FAEE" w14:textId="6DDBF635" w:rsidR="00392E3F" w:rsidRDefault="00392E3F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945">
        <w:rPr>
          <w:rFonts w:ascii="Times New Roman" w:hAnsi="Times New Roman" w:cs="Times New Roman"/>
          <w:b/>
          <w:bCs/>
          <w:sz w:val="24"/>
          <w:szCs w:val="24"/>
        </w:rPr>
        <w:t>Requisitos</w:t>
      </w:r>
      <w:r w:rsidR="00077C00" w:rsidRPr="00475945">
        <w:rPr>
          <w:rFonts w:ascii="Times New Roman" w:hAnsi="Times New Roman" w:cs="Times New Roman"/>
          <w:b/>
          <w:bCs/>
          <w:sz w:val="24"/>
          <w:szCs w:val="24"/>
        </w:rPr>
        <w:t xml:space="preserve"> excluyentes</w:t>
      </w:r>
      <w:r w:rsidR="00DD0089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r w:rsidR="00986BBC">
        <w:rPr>
          <w:rFonts w:ascii="Times New Roman" w:hAnsi="Times New Roman" w:cs="Times New Roman"/>
          <w:b/>
          <w:bCs/>
          <w:sz w:val="24"/>
          <w:szCs w:val="24"/>
        </w:rPr>
        <w:t>quienes se postulen</w:t>
      </w:r>
      <w:r w:rsidR="00DD0089">
        <w:rPr>
          <w:rFonts w:ascii="Times New Roman" w:hAnsi="Times New Roman" w:cs="Times New Roman"/>
          <w:b/>
          <w:bCs/>
          <w:sz w:val="24"/>
          <w:szCs w:val="24"/>
        </w:rPr>
        <w:t xml:space="preserve"> al perfil</w:t>
      </w:r>
      <w:r w:rsidR="00842A74">
        <w:rPr>
          <w:rFonts w:ascii="Times New Roman" w:hAnsi="Times New Roman" w:cs="Times New Roman"/>
          <w:b/>
          <w:bCs/>
          <w:sz w:val="24"/>
          <w:szCs w:val="24"/>
        </w:rPr>
        <w:t xml:space="preserve"> durante el llamado a concurso</w:t>
      </w:r>
      <w:r w:rsidRPr="004759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05B0E6" w14:textId="77777777" w:rsidR="00DD0089" w:rsidRPr="00475945" w:rsidRDefault="00DD0089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696BD" w14:textId="4553502E" w:rsidR="00392E3F" w:rsidRPr="00475945" w:rsidRDefault="00392E3F" w:rsidP="00DD0089">
      <w:pPr>
        <w:pStyle w:val="Prrafodelista"/>
        <w:numPr>
          <w:ilvl w:val="0"/>
          <w:numId w:val="6"/>
        </w:numPr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475945">
        <w:rPr>
          <w:rFonts w:ascii="Times New Roman" w:hAnsi="Times New Roman" w:cs="Times New Roman"/>
          <w:sz w:val="24"/>
          <w:szCs w:val="24"/>
        </w:rPr>
        <w:t>Título de Doctor</w:t>
      </w:r>
      <w:r w:rsidR="006D74BA" w:rsidRPr="00475945">
        <w:rPr>
          <w:rFonts w:ascii="Times New Roman" w:hAnsi="Times New Roman" w:cs="Times New Roman"/>
          <w:sz w:val="24"/>
          <w:szCs w:val="24"/>
        </w:rPr>
        <w:t>/a</w:t>
      </w:r>
      <w:r w:rsidRPr="00475945">
        <w:rPr>
          <w:rFonts w:ascii="Times New Roman" w:hAnsi="Times New Roman" w:cs="Times New Roman"/>
          <w:sz w:val="24"/>
          <w:szCs w:val="24"/>
        </w:rPr>
        <w:t>.</w:t>
      </w:r>
    </w:p>
    <w:p w14:paraId="5C11DC57" w14:textId="2341C994" w:rsidR="00392E3F" w:rsidRPr="00475945" w:rsidRDefault="00392E3F" w:rsidP="00DD0089">
      <w:pPr>
        <w:pStyle w:val="Prrafodelista"/>
        <w:numPr>
          <w:ilvl w:val="0"/>
          <w:numId w:val="6"/>
        </w:numPr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475945">
        <w:rPr>
          <w:rFonts w:ascii="Times New Roman" w:hAnsi="Times New Roman" w:cs="Times New Roman"/>
          <w:sz w:val="24"/>
          <w:szCs w:val="24"/>
        </w:rPr>
        <w:t xml:space="preserve">Ser o haber sido docente de </w:t>
      </w:r>
      <w:r w:rsidR="00986BBC">
        <w:rPr>
          <w:rFonts w:ascii="Times New Roman" w:hAnsi="Times New Roman" w:cs="Times New Roman"/>
          <w:sz w:val="24"/>
          <w:szCs w:val="24"/>
        </w:rPr>
        <w:t>alguna de las</w:t>
      </w:r>
      <w:r w:rsidRPr="00475945">
        <w:rPr>
          <w:rFonts w:ascii="Times New Roman" w:hAnsi="Times New Roman" w:cs="Times New Roman"/>
          <w:sz w:val="24"/>
          <w:szCs w:val="24"/>
        </w:rPr>
        <w:t xml:space="preserve"> Unidad</w:t>
      </w:r>
      <w:r w:rsidR="00986BBC">
        <w:rPr>
          <w:rFonts w:ascii="Times New Roman" w:hAnsi="Times New Roman" w:cs="Times New Roman"/>
          <w:sz w:val="24"/>
          <w:szCs w:val="24"/>
        </w:rPr>
        <w:t>es</w:t>
      </w:r>
      <w:r w:rsidRPr="00475945">
        <w:rPr>
          <w:rFonts w:ascii="Times New Roman" w:hAnsi="Times New Roman" w:cs="Times New Roman"/>
          <w:sz w:val="24"/>
          <w:szCs w:val="24"/>
        </w:rPr>
        <w:t xml:space="preserve"> Académica</w:t>
      </w:r>
      <w:r w:rsidR="00986BBC">
        <w:rPr>
          <w:rFonts w:ascii="Times New Roman" w:hAnsi="Times New Roman" w:cs="Times New Roman"/>
          <w:sz w:val="24"/>
          <w:szCs w:val="24"/>
        </w:rPr>
        <w:t>s</w:t>
      </w:r>
      <w:r w:rsidRPr="00475945">
        <w:rPr>
          <w:rFonts w:ascii="Times New Roman" w:hAnsi="Times New Roman" w:cs="Times New Roman"/>
          <w:sz w:val="24"/>
          <w:szCs w:val="24"/>
        </w:rPr>
        <w:t xml:space="preserve"> de la UNDEF</w:t>
      </w:r>
      <w:r w:rsidR="00077C00" w:rsidRPr="00475945">
        <w:rPr>
          <w:rFonts w:ascii="Times New Roman" w:hAnsi="Times New Roman" w:cs="Times New Roman"/>
          <w:sz w:val="24"/>
          <w:szCs w:val="24"/>
        </w:rPr>
        <w:t>.</w:t>
      </w:r>
      <w:r w:rsidR="0019652B">
        <w:rPr>
          <w:rFonts w:ascii="Times New Roman" w:hAnsi="Times New Roman" w:cs="Times New Roman"/>
          <w:sz w:val="24"/>
          <w:szCs w:val="24"/>
        </w:rPr>
        <w:t xml:space="preserve"> (En su defecto tener una Beca Posdoctoral CONICET con lugar de trabajo en una Unidad Académica de la UNDEF)</w:t>
      </w:r>
    </w:p>
    <w:p w14:paraId="15460794" w14:textId="7EC836BB" w:rsidR="00077C00" w:rsidRDefault="00077C00" w:rsidP="00DD0089">
      <w:pPr>
        <w:pStyle w:val="Prrafodelista"/>
        <w:numPr>
          <w:ilvl w:val="0"/>
          <w:numId w:val="6"/>
        </w:numPr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475945">
        <w:rPr>
          <w:rFonts w:ascii="Times New Roman" w:hAnsi="Times New Roman" w:cs="Times New Roman"/>
          <w:sz w:val="24"/>
          <w:szCs w:val="24"/>
        </w:rPr>
        <w:t>Estar categorizado como docente investigador</w:t>
      </w:r>
      <w:r w:rsidR="006D74BA" w:rsidRPr="00475945">
        <w:rPr>
          <w:rFonts w:ascii="Times New Roman" w:hAnsi="Times New Roman" w:cs="Times New Roman"/>
          <w:sz w:val="24"/>
          <w:szCs w:val="24"/>
        </w:rPr>
        <w:t>/a</w:t>
      </w:r>
      <w:r w:rsidRPr="00475945">
        <w:rPr>
          <w:rFonts w:ascii="Times New Roman" w:hAnsi="Times New Roman" w:cs="Times New Roman"/>
          <w:sz w:val="24"/>
          <w:szCs w:val="24"/>
        </w:rPr>
        <w:t xml:space="preserve"> de la UNDEF o del Régimen Científico del Ministerio de Defensa. (RPIDFA)</w:t>
      </w:r>
    </w:p>
    <w:p w14:paraId="3BAA2615" w14:textId="52A83AC8" w:rsidR="00842A74" w:rsidRPr="00475945" w:rsidRDefault="00842A74" w:rsidP="00DD0089">
      <w:pPr>
        <w:pStyle w:val="Prrafodelista"/>
        <w:numPr>
          <w:ilvl w:val="0"/>
          <w:numId w:val="6"/>
        </w:numPr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Los/as postulantes deberán contar con el aval del Rector de la UNDEF.</w:t>
      </w:r>
    </w:p>
    <w:p w14:paraId="008525A8" w14:textId="77777777" w:rsidR="00DD0089" w:rsidRDefault="00DD0089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C8554" w14:textId="79605AB7" w:rsidR="00D51073" w:rsidRPr="00727580" w:rsidRDefault="00FC2E6A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Justificación para su Incorporación: </w:t>
      </w:r>
      <w:r w:rsidRPr="00727580">
        <w:rPr>
          <w:rFonts w:ascii="Times New Roman" w:hAnsi="Times New Roman" w:cs="Times New Roman"/>
          <w:sz w:val="24"/>
          <w:szCs w:val="24"/>
        </w:rPr>
        <w:t>Explicar la estrategia institucional para fortalecer o instalar capacidades de I+D y el resultado esperado de esta inco</w:t>
      </w:r>
      <w:r w:rsidR="006E287F" w:rsidRPr="00727580">
        <w:rPr>
          <w:rFonts w:ascii="Times New Roman" w:hAnsi="Times New Roman" w:cs="Times New Roman"/>
          <w:sz w:val="24"/>
          <w:szCs w:val="24"/>
        </w:rPr>
        <w:t>r</w:t>
      </w:r>
      <w:r w:rsidRPr="00727580">
        <w:rPr>
          <w:rFonts w:ascii="Times New Roman" w:hAnsi="Times New Roman" w:cs="Times New Roman"/>
          <w:sz w:val="24"/>
          <w:szCs w:val="24"/>
        </w:rPr>
        <w:t>p</w:t>
      </w:r>
      <w:r w:rsidR="0037738F" w:rsidRPr="00727580">
        <w:rPr>
          <w:rFonts w:ascii="Times New Roman" w:hAnsi="Times New Roman" w:cs="Times New Roman"/>
          <w:sz w:val="24"/>
          <w:szCs w:val="24"/>
        </w:rPr>
        <w:t>or</w:t>
      </w:r>
      <w:r w:rsidRPr="00727580">
        <w:rPr>
          <w:rFonts w:ascii="Times New Roman" w:hAnsi="Times New Roman" w:cs="Times New Roman"/>
          <w:sz w:val="24"/>
          <w:szCs w:val="24"/>
        </w:rPr>
        <w:t xml:space="preserve">ación. </w:t>
      </w:r>
    </w:p>
    <w:p w14:paraId="65264F1B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57E63" w14:textId="0F024539" w:rsidR="00B641FD" w:rsidRPr="003229B5" w:rsidRDefault="00B641FD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3229B5">
        <w:rPr>
          <w:rFonts w:ascii="Times New Roman" w:hAnsi="Times New Roman" w:cs="Times New Roman"/>
          <w:b/>
          <w:bCs/>
          <w:sz w:val="24"/>
          <w:szCs w:val="24"/>
        </w:rPr>
        <w:t>COMPLETAR: MÁXIMO 2500 caracteres</w:t>
      </w:r>
    </w:p>
    <w:p w14:paraId="5F1CAD76" w14:textId="77777777" w:rsidR="00FC6057" w:rsidRPr="00727580" w:rsidRDefault="00FC6057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B076437" w14:textId="6144777D" w:rsidR="00FC2E6A" w:rsidRDefault="00E97196" w:rsidP="00DD0089">
      <w:pPr>
        <w:pStyle w:val="Prrafodelista"/>
        <w:numPr>
          <w:ilvl w:val="0"/>
          <w:numId w:val="1"/>
        </w:numPr>
        <w:spacing w:after="0" w:line="240" w:lineRule="auto"/>
        <w:ind w:left="-284" w:right="-852" w:hanging="283"/>
        <w:rPr>
          <w:rFonts w:ascii="Times New Roman" w:hAnsi="Times New Roman" w:cs="Times New Roman"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LÍNEA DE INVESTIGACIÓN O TEMÁTICA DE INTERÉS: </w:t>
      </w:r>
      <w:r w:rsidR="00D51073" w:rsidRPr="00727580">
        <w:rPr>
          <w:rFonts w:ascii="Times New Roman" w:hAnsi="Times New Roman" w:cs="Times New Roman"/>
          <w:sz w:val="24"/>
          <w:szCs w:val="24"/>
        </w:rPr>
        <w:t xml:space="preserve">Indicar si se trata de una línea </w:t>
      </w:r>
      <w:r w:rsidR="00D51073" w:rsidRPr="00475945">
        <w:rPr>
          <w:rFonts w:ascii="Times New Roman" w:hAnsi="Times New Roman" w:cs="Times New Roman"/>
          <w:sz w:val="24"/>
          <w:szCs w:val="24"/>
        </w:rPr>
        <w:t>existente en la Institución</w:t>
      </w:r>
      <w:r w:rsidR="00B641FD" w:rsidRPr="00475945">
        <w:rPr>
          <w:rFonts w:ascii="Times New Roman" w:hAnsi="Times New Roman" w:cs="Times New Roman"/>
          <w:sz w:val="24"/>
          <w:szCs w:val="24"/>
        </w:rPr>
        <w:t>: SI / NO</w:t>
      </w:r>
    </w:p>
    <w:p w14:paraId="1BE23E13" w14:textId="77777777" w:rsidR="00DD0089" w:rsidRPr="00475945" w:rsidRDefault="00DD0089" w:rsidP="00DD0089">
      <w:pPr>
        <w:pStyle w:val="Prrafodelista"/>
        <w:spacing w:after="0" w:line="240" w:lineRule="auto"/>
        <w:ind w:left="-284" w:right="-852"/>
        <w:rPr>
          <w:rFonts w:ascii="Times New Roman" w:hAnsi="Times New Roman" w:cs="Times New Roman"/>
          <w:sz w:val="24"/>
          <w:szCs w:val="24"/>
        </w:rPr>
      </w:pPr>
    </w:p>
    <w:p w14:paraId="2FE298E9" w14:textId="51741D77" w:rsidR="00D51073" w:rsidRPr="00475945" w:rsidRDefault="00D51073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945">
        <w:rPr>
          <w:rFonts w:ascii="Times New Roman" w:hAnsi="Times New Roman" w:cs="Times New Roman"/>
          <w:b/>
          <w:bCs/>
          <w:sz w:val="24"/>
          <w:szCs w:val="24"/>
        </w:rPr>
        <w:t xml:space="preserve">Título de la Línea de Investigación: </w:t>
      </w:r>
    </w:p>
    <w:p w14:paraId="35DEBD94" w14:textId="77777777" w:rsidR="00DD0089" w:rsidRDefault="00DD0089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7CD86" w14:textId="579CCFDA" w:rsidR="00077C00" w:rsidRDefault="00077C00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945">
        <w:rPr>
          <w:rFonts w:ascii="Times New Roman" w:hAnsi="Times New Roman" w:cs="Times New Roman"/>
          <w:b/>
          <w:bCs/>
          <w:sz w:val="24"/>
          <w:szCs w:val="24"/>
        </w:rPr>
        <w:t>La línea de investigación propuesta debe enmarcarse en alguna de las siguiente</w:t>
      </w:r>
      <w:r w:rsidR="003229B5" w:rsidRPr="0047594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759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A34CD9" w14:textId="77777777" w:rsidR="00DD0089" w:rsidRPr="00475945" w:rsidRDefault="00DD0089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D46AC" w14:textId="77777777" w:rsidR="00077C00" w:rsidRPr="00475945" w:rsidRDefault="00077C00" w:rsidP="00DD0089">
      <w:pPr>
        <w:numPr>
          <w:ilvl w:val="0"/>
          <w:numId w:val="8"/>
        </w:numPr>
        <w:shd w:val="clear" w:color="auto" w:fill="FFFFFF"/>
        <w:spacing w:after="0" w:line="240" w:lineRule="auto"/>
        <w:ind w:left="714" w:right="-851" w:hanging="357"/>
        <w:rPr>
          <w:rFonts w:ascii="Times New Roman" w:hAnsi="Times New Roman" w:cs="Times New Roman"/>
          <w:sz w:val="24"/>
          <w:szCs w:val="24"/>
          <w:lang w:eastAsia="es-AR"/>
        </w:rPr>
      </w:pPr>
      <w:r w:rsidRPr="00475945">
        <w:rPr>
          <w:rFonts w:ascii="Times New Roman" w:hAnsi="Times New Roman" w:cs="Times New Roman"/>
          <w:sz w:val="24"/>
          <w:szCs w:val="24"/>
        </w:rPr>
        <w:t>Guerra electrónica y ciberdefensa.</w:t>
      </w:r>
    </w:p>
    <w:p w14:paraId="489D3549" w14:textId="77777777" w:rsidR="00077C00" w:rsidRDefault="00077C00" w:rsidP="00DD0089">
      <w:pPr>
        <w:numPr>
          <w:ilvl w:val="0"/>
          <w:numId w:val="8"/>
        </w:numPr>
        <w:shd w:val="clear" w:color="auto" w:fill="FFFFFF"/>
        <w:spacing w:after="0" w:line="240" w:lineRule="auto"/>
        <w:ind w:left="714" w:right="-851" w:hanging="357"/>
        <w:rPr>
          <w:rFonts w:ascii="Times New Roman" w:hAnsi="Times New Roman" w:cs="Times New Roman"/>
          <w:sz w:val="24"/>
          <w:szCs w:val="24"/>
          <w:lang w:eastAsia="es-AR"/>
        </w:rPr>
      </w:pPr>
      <w:r w:rsidRPr="00475945">
        <w:rPr>
          <w:rFonts w:ascii="Times New Roman" w:hAnsi="Times New Roman" w:cs="Times New Roman"/>
          <w:sz w:val="24"/>
          <w:szCs w:val="24"/>
        </w:rPr>
        <w:t>Infraestructuras críticas y ciberespacio.</w:t>
      </w:r>
    </w:p>
    <w:p w14:paraId="1E552CED" w14:textId="12B07413" w:rsidR="002527B7" w:rsidRPr="00475945" w:rsidRDefault="002527B7" w:rsidP="00DD0089">
      <w:pPr>
        <w:numPr>
          <w:ilvl w:val="0"/>
          <w:numId w:val="8"/>
        </w:numPr>
        <w:shd w:val="clear" w:color="auto" w:fill="FFFFFF"/>
        <w:spacing w:after="0" w:line="240" w:lineRule="auto"/>
        <w:ind w:left="714" w:right="-851" w:hanging="357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ascii="Times New Roman" w:hAnsi="Times New Roman" w:cs="Times New Roman"/>
          <w:sz w:val="24"/>
          <w:szCs w:val="24"/>
        </w:rPr>
        <w:t>Tecnologías emergentes para la defensa.</w:t>
      </w:r>
    </w:p>
    <w:p w14:paraId="521214A6" w14:textId="77777777" w:rsidR="00077C00" w:rsidRPr="00475945" w:rsidRDefault="00077C00" w:rsidP="00DD0089">
      <w:pPr>
        <w:numPr>
          <w:ilvl w:val="0"/>
          <w:numId w:val="8"/>
        </w:numPr>
        <w:shd w:val="clear" w:color="auto" w:fill="FFFFFF"/>
        <w:spacing w:after="0" w:line="240" w:lineRule="auto"/>
        <w:ind w:left="714" w:right="-851" w:hanging="357"/>
        <w:rPr>
          <w:rFonts w:ascii="Times New Roman" w:hAnsi="Times New Roman" w:cs="Times New Roman"/>
          <w:sz w:val="24"/>
          <w:szCs w:val="24"/>
        </w:rPr>
      </w:pPr>
      <w:r w:rsidRPr="00475945">
        <w:rPr>
          <w:rFonts w:ascii="Times New Roman" w:hAnsi="Times New Roman" w:cs="Times New Roman"/>
          <w:sz w:val="24"/>
          <w:szCs w:val="24"/>
        </w:rPr>
        <w:t>Inteligencia Artificial (IA y Big data, aplicadas al diseño y empleo de sistemas de armas) </w:t>
      </w:r>
    </w:p>
    <w:p w14:paraId="1AAF0A0F" w14:textId="77777777" w:rsidR="00077C00" w:rsidRPr="00475945" w:rsidRDefault="00077C00" w:rsidP="00DD0089">
      <w:pPr>
        <w:numPr>
          <w:ilvl w:val="0"/>
          <w:numId w:val="8"/>
        </w:numPr>
        <w:shd w:val="clear" w:color="auto" w:fill="FFFFFF"/>
        <w:spacing w:after="0" w:line="240" w:lineRule="auto"/>
        <w:ind w:left="714" w:right="-851" w:hanging="357"/>
        <w:rPr>
          <w:rFonts w:ascii="Times New Roman" w:hAnsi="Times New Roman" w:cs="Times New Roman"/>
          <w:sz w:val="24"/>
          <w:szCs w:val="24"/>
          <w:lang w:eastAsia="es-AR"/>
        </w:rPr>
      </w:pPr>
      <w:r w:rsidRPr="00475945">
        <w:rPr>
          <w:rFonts w:ascii="Times New Roman" w:hAnsi="Times New Roman" w:cs="Times New Roman"/>
          <w:sz w:val="24"/>
          <w:szCs w:val="24"/>
        </w:rPr>
        <w:lastRenderedPageBreak/>
        <w:t>Sistemas no tripulados para la defensa.</w:t>
      </w:r>
    </w:p>
    <w:p w14:paraId="4821AE8D" w14:textId="1492B436" w:rsidR="00077C00" w:rsidRPr="00475945" w:rsidRDefault="00077C00" w:rsidP="00DD0089">
      <w:pPr>
        <w:numPr>
          <w:ilvl w:val="0"/>
          <w:numId w:val="8"/>
        </w:numPr>
        <w:shd w:val="clear" w:color="auto" w:fill="FFFFFF"/>
        <w:spacing w:after="0" w:line="240" w:lineRule="auto"/>
        <w:ind w:left="714" w:right="-851" w:hanging="357"/>
        <w:rPr>
          <w:rFonts w:ascii="Times New Roman" w:hAnsi="Times New Roman" w:cs="Times New Roman"/>
          <w:sz w:val="24"/>
          <w:szCs w:val="24"/>
          <w:lang w:eastAsia="es-AR"/>
        </w:rPr>
      </w:pPr>
      <w:r w:rsidRPr="00475945">
        <w:rPr>
          <w:rFonts w:ascii="Times New Roman" w:hAnsi="Times New Roman" w:cs="Times New Roman"/>
          <w:sz w:val="24"/>
          <w:szCs w:val="24"/>
        </w:rPr>
        <w:t xml:space="preserve">Energías renovables. </w:t>
      </w:r>
    </w:p>
    <w:p w14:paraId="4F322D8A" w14:textId="7D7DA030" w:rsidR="00077C00" w:rsidRPr="00475945" w:rsidRDefault="00077C00" w:rsidP="00DD0089">
      <w:pPr>
        <w:numPr>
          <w:ilvl w:val="0"/>
          <w:numId w:val="8"/>
        </w:numPr>
        <w:shd w:val="clear" w:color="auto" w:fill="FFFFFF"/>
        <w:spacing w:after="0" w:line="240" w:lineRule="auto"/>
        <w:ind w:left="714" w:right="-851" w:hanging="357"/>
        <w:rPr>
          <w:rFonts w:ascii="Times New Roman" w:hAnsi="Times New Roman" w:cs="Times New Roman"/>
          <w:sz w:val="24"/>
          <w:szCs w:val="24"/>
          <w:lang w:eastAsia="es-AR"/>
        </w:rPr>
      </w:pPr>
      <w:r w:rsidRPr="00475945">
        <w:rPr>
          <w:rFonts w:ascii="Times New Roman" w:hAnsi="Times New Roman" w:cs="Times New Roman"/>
          <w:sz w:val="24"/>
          <w:szCs w:val="24"/>
        </w:rPr>
        <w:t>Cambio climático y prevención de desastres naturales</w:t>
      </w:r>
    </w:p>
    <w:p w14:paraId="5309EA90" w14:textId="57773E02" w:rsidR="00077C00" w:rsidRPr="00475945" w:rsidRDefault="00077C00" w:rsidP="00DD0089">
      <w:pPr>
        <w:numPr>
          <w:ilvl w:val="0"/>
          <w:numId w:val="8"/>
        </w:numPr>
        <w:shd w:val="clear" w:color="auto" w:fill="FFFFFF"/>
        <w:spacing w:after="0" w:line="240" w:lineRule="auto"/>
        <w:ind w:left="714" w:right="-851" w:hanging="357"/>
        <w:rPr>
          <w:rFonts w:ascii="Times New Roman" w:hAnsi="Times New Roman" w:cs="Times New Roman"/>
          <w:sz w:val="24"/>
          <w:szCs w:val="24"/>
          <w:lang w:eastAsia="es-AR"/>
        </w:rPr>
      </w:pPr>
      <w:r w:rsidRPr="00475945">
        <w:rPr>
          <w:rFonts w:ascii="Times New Roman" w:hAnsi="Times New Roman" w:cs="Times New Roman"/>
          <w:sz w:val="24"/>
          <w:szCs w:val="24"/>
        </w:rPr>
        <w:t xml:space="preserve">Intereses marítimos en el Atlántico Sur y la Antártida. </w:t>
      </w:r>
    </w:p>
    <w:p w14:paraId="7EC4B13F" w14:textId="2D6327B6" w:rsidR="00475945" w:rsidRPr="00475945" w:rsidRDefault="00475945" w:rsidP="00DD0089">
      <w:pPr>
        <w:numPr>
          <w:ilvl w:val="0"/>
          <w:numId w:val="8"/>
        </w:numPr>
        <w:shd w:val="clear" w:color="auto" w:fill="FFFFFF"/>
        <w:spacing w:after="0" w:line="240" w:lineRule="auto"/>
        <w:ind w:left="714" w:right="-851" w:hanging="357"/>
        <w:rPr>
          <w:rFonts w:ascii="Times New Roman" w:hAnsi="Times New Roman" w:cs="Times New Roman"/>
          <w:sz w:val="24"/>
          <w:szCs w:val="24"/>
          <w:lang w:eastAsia="es-AR"/>
        </w:rPr>
      </w:pPr>
      <w:r w:rsidRPr="00475945">
        <w:rPr>
          <w:rFonts w:ascii="Times New Roman" w:hAnsi="Times New Roman" w:cs="Times New Roman"/>
          <w:sz w:val="24"/>
          <w:szCs w:val="24"/>
        </w:rPr>
        <w:t>Planeamiento y gestión de la Defensa.</w:t>
      </w:r>
    </w:p>
    <w:p w14:paraId="5F6999B2" w14:textId="77777777" w:rsidR="0019652B" w:rsidRDefault="0019652B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68AEA" w14:textId="2DDF0257" w:rsidR="00077C00" w:rsidRPr="00727580" w:rsidRDefault="00077C00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>Fundamentar la línea de investigación propuesta</w:t>
      </w:r>
    </w:p>
    <w:p w14:paraId="7F526E7F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2017D" w14:textId="72C80AC7" w:rsidR="00D51073" w:rsidRPr="003229B5" w:rsidRDefault="00E97196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3229B5">
        <w:rPr>
          <w:rFonts w:ascii="Times New Roman" w:hAnsi="Times New Roman" w:cs="Times New Roman"/>
          <w:b/>
          <w:bCs/>
          <w:sz w:val="24"/>
          <w:szCs w:val="24"/>
        </w:rPr>
        <w:t xml:space="preserve">COMPLETAR: </w:t>
      </w:r>
      <w:r w:rsidR="00D51073" w:rsidRPr="003229B5">
        <w:rPr>
          <w:rFonts w:ascii="Times New Roman" w:hAnsi="Times New Roman" w:cs="Times New Roman"/>
          <w:b/>
          <w:bCs/>
          <w:sz w:val="24"/>
          <w:szCs w:val="24"/>
        </w:rPr>
        <w:t>MÁXIMO 255 caracteres</w:t>
      </w:r>
    </w:p>
    <w:p w14:paraId="1D569049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55625" w14:textId="1866083B" w:rsidR="00E97196" w:rsidRPr="00727580" w:rsidRDefault="00E97196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Breve descripción de la línea de investigación: </w:t>
      </w:r>
    </w:p>
    <w:p w14:paraId="5633EFF4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D57F2" w14:textId="1CE9F3A0" w:rsidR="00B641FD" w:rsidRPr="003229B5" w:rsidRDefault="00B641FD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3229B5">
        <w:rPr>
          <w:rFonts w:ascii="Times New Roman" w:hAnsi="Times New Roman" w:cs="Times New Roman"/>
          <w:b/>
          <w:bCs/>
          <w:sz w:val="24"/>
          <w:szCs w:val="24"/>
        </w:rPr>
        <w:t>COMPLETAR: MÁXIMO 2500 caracteres</w:t>
      </w:r>
    </w:p>
    <w:p w14:paraId="2C0DA691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EC1C0" w14:textId="218951A3" w:rsidR="00E97196" w:rsidRPr="00727580" w:rsidRDefault="00077C00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>Indicar si y</w:t>
      </w:r>
      <w:r w:rsidR="00E97196"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a solicitó esta línea de investigación en convocatorias anteriores </w:t>
      </w: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SI / </w:t>
      </w:r>
      <w:r w:rsidR="00B641FD" w:rsidRPr="00727580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1D74CD8D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4DAF" w14:textId="22BBE60A" w:rsidR="00E97196" w:rsidRDefault="00E97196" w:rsidP="00DD0089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Perfil del Investigador: </w:t>
      </w:r>
      <w:r w:rsidRPr="00727580">
        <w:rPr>
          <w:rFonts w:ascii="Times New Roman" w:hAnsi="Times New Roman" w:cs="Times New Roman"/>
          <w:sz w:val="24"/>
          <w:szCs w:val="24"/>
        </w:rPr>
        <w:t>Indicar la formación esperada</w:t>
      </w:r>
      <w:r w:rsidR="00B641FD" w:rsidRPr="00727580">
        <w:rPr>
          <w:rFonts w:ascii="Times New Roman" w:hAnsi="Times New Roman" w:cs="Times New Roman"/>
          <w:sz w:val="24"/>
          <w:szCs w:val="24"/>
        </w:rPr>
        <w:t>,</w:t>
      </w:r>
      <w:r w:rsidRPr="00727580">
        <w:rPr>
          <w:rFonts w:ascii="Times New Roman" w:hAnsi="Times New Roman" w:cs="Times New Roman"/>
          <w:sz w:val="24"/>
          <w:szCs w:val="24"/>
        </w:rPr>
        <w:t xml:space="preserve"> así como otras competencias necesarias</w:t>
      </w:r>
    </w:p>
    <w:p w14:paraId="4A9E81B5" w14:textId="77777777" w:rsidR="00DD0089" w:rsidRPr="00727580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B8CDE" w14:textId="288F4DE7" w:rsidR="00E97196" w:rsidRDefault="00E97196" w:rsidP="00DD0089">
      <w:pPr>
        <w:pStyle w:val="Prrafodelista"/>
        <w:numPr>
          <w:ilvl w:val="0"/>
          <w:numId w:val="1"/>
        </w:numPr>
        <w:spacing w:after="0" w:line="240" w:lineRule="auto"/>
        <w:ind w:left="-284" w:right="-852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>UNIDAD DE INVESTIGACIÓN</w:t>
      </w:r>
      <w:r w:rsidR="003229B5">
        <w:rPr>
          <w:rFonts w:ascii="Times New Roman" w:hAnsi="Times New Roman" w:cs="Times New Roman"/>
          <w:b/>
          <w:bCs/>
          <w:sz w:val="24"/>
          <w:szCs w:val="24"/>
        </w:rPr>
        <w:t xml:space="preserve"> DE LA UNDEF</w:t>
      </w: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 (EN LA QUE SE INCORPORARÍA):  </w:t>
      </w:r>
    </w:p>
    <w:p w14:paraId="4423E1CF" w14:textId="77777777" w:rsidR="00DD0089" w:rsidRPr="00727580" w:rsidRDefault="00DD0089" w:rsidP="00DD0089">
      <w:pPr>
        <w:pStyle w:val="Prrafodelista"/>
        <w:spacing w:after="0" w:line="240" w:lineRule="auto"/>
        <w:ind w:left="-284"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B387E" w14:textId="2F9AAE66" w:rsidR="00862BF3" w:rsidRDefault="00E97196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Unidad: </w:t>
      </w:r>
      <w:r w:rsidR="00727580" w:rsidRPr="00727580">
        <w:rPr>
          <w:rFonts w:ascii="Times New Roman" w:hAnsi="Times New Roman" w:cs="Times New Roman"/>
          <w:b/>
          <w:bCs/>
          <w:sz w:val="24"/>
          <w:szCs w:val="24"/>
        </w:rPr>
        <w:t>Laboratorio/Centro de Estudios/Centro de Investigación</w:t>
      </w:r>
    </w:p>
    <w:p w14:paraId="4A60D979" w14:textId="77777777" w:rsidR="00DD0089" w:rsidRPr="00727580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5E6FAA62" w14:textId="17F43AC8" w:rsidR="00862BF3" w:rsidRPr="00727580" w:rsidRDefault="00862BF3" w:rsidP="00DD0089">
      <w:pPr>
        <w:pStyle w:val="Prrafodelista"/>
        <w:numPr>
          <w:ilvl w:val="0"/>
          <w:numId w:val="1"/>
        </w:numPr>
        <w:spacing w:after="0" w:line="240" w:lineRule="auto"/>
        <w:ind w:left="-284" w:right="-852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>RECURSOS DESTINADOS PARA LOS INVESTIGADORES QUE SE INCORPOREN CON ESTA MODALIDAD</w:t>
      </w:r>
    </w:p>
    <w:p w14:paraId="5CBFE158" w14:textId="77777777" w:rsidR="00DD0089" w:rsidRDefault="00DD0089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E092C" w14:textId="0083D646" w:rsidR="00862BF3" w:rsidRPr="00727580" w:rsidRDefault="00862BF3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Económicos: </w:t>
      </w:r>
      <w:r w:rsidRPr="00727580">
        <w:rPr>
          <w:rFonts w:ascii="Times New Roman" w:hAnsi="Times New Roman" w:cs="Times New Roman"/>
          <w:sz w:val="24"/>
          <w:szCs w:val="24"/>
        </w:rPr>
        <w:t xml:space="preserve">(subsidios o financiamientos destinados a cubrir los gastos específicos que demanden las actividades propuestas (bienes de consumo, difusión de resultados, pasajes, viáticos, entre otros) </w:t>
      </w:r>
      <w:r w:rsidR="006D74BA">
        <w:rPr>
          <w:rFonts w:ascii="Times New Roman" w:hAnsi="Times New Roman" w:cs="Times New Roman"/>
          <w:sz w:val="24"/>
          <w:szCs w:val="24"/>
        </w:rPr>
        <w:t>que pueda facilitar la Unidad Académica en donde radicará su lugar de trabajo</w:t>
      </w:r>
    </w:p>
    <w:p w14:paraId="2B379649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C206F" w14:textId="4834C35D" w:rsidR="00862BF3" w:rsidRPr="00727580" w:rsidRDefault="00862BF3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Humanos: </w:t>
      </w:r>
    </w:p>
    <w:p w14:paraId="7DEB91FB" w14:textId="58CB2549" w:rsidR="006E287F" w:rsidRPr="00727580" w:rsidRDefault="006E287F" w:rsidP="00DD0089">
      <w:pPr>
        <w:spacing w:after="0" w:line="240" w:lineRule="auto"/>
        <w:ind w:right="-852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  <w:r w:rsidRPr="00727580">
        <w:rPr>
          <w:rFonts w:ascii="Times New Roman" w:hAnsi="Times New Roman" w:cs="Times New Roman"/>
          <w:sz w:val="24"/>
          <w:szCs w:val="24"/>
        </w:rPr>
        <w:t>No se prevé un número mínimo o máximo de integrantes ni hay restricciones respecto del tamaño de los grupos. Esto dependerá de los objetivos y actividades propuestas.</w:t>
      </w:r>
    </w:p>
    <w:p w14:paraId="5B82B596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7D350" w14:textId="0E8D3DA6" w:rsidR="00862BF3" w:rsidRDefault="00862BF3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Equipamiento y estructura edilicia disponible: </w:t>
      </w:r>
    </w:p>
    <w:p w14:paraId="7C153DB1" w14:textId="52358376" w:rsidR="003229B5" w:rsidRPr="003229B5" w:rsidRDefault="003229B5" w:rsidP="00DD0089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3229B5">
        <w:rPr>
          <w:rFonts w:ascii="Times New Roman" w:hAnsi="Times New Roman" w:cs="Times New Roman"/>
          <w:sz w:val="24"/>
          <w:szCs w:val="24"/>
        </w:rPr>
        <w:t>Describir aquellas con que cuente la Unidad Académica</w:t>
      </w:r>
    </w:p>
    <w:p w14:paraId="592A8B6B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8A164" w14:textId="156B8719" w:rsidR="00727580" w:rsidRDefault="00862BF3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Eventuales cargos docentes y dedicación prevista para el investigador que se </w:t>
      </w:r>
      <w:r w:rsidR="0072758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27580">
        <w:rPr>
          <w:rFonts w:ascii="Times New Roman" w:hAnsi="Times New Roman" w:cs="Times New Roman"/>
          <w:b/>
          <w:bCs/>
          <w:sz w:val="24"/>
          <w:szCs w:val="24"/>
        </w:rPr>
        <w:t>ncorpore</w:t>
      </w:r>
      <w:r w:rsidR="003A1253" w:rsidRPr="007275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F6A00D" w14:textId="171145A5" w:rsidR="00862BF3" w:rsidRPr="006D74BA" w:rsidRDefault="00B641FD" w:rsidP="00DD0089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727580">
        <w:rPr>
          <w:rFonts w:ascii="Times New Roman" w:hAnsi="Times New Roman" w:cs="Times New Roman"/>
          <w:bCs/>
          <w:sz w:val="24"/>
          <w:szCs w:val="24"/>
        </w:rPr>
        <w:t>Cargo Profesor Adjunto -</w:t>
      </w: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057" w:rsidRPr="00727580">
        <w:rPr>
          <w:rFonts w:ascii="Times New Roman" w:hAnsi="Times New Roman" w:cs="Times New Roman"/>
          <w:sz w:val="24"/>
          <w:szCs w:val="24"/>
        </w:rPr>
        <w:t>D</w:t>
      </w:r>
      <w:r w:rsidR="003A1253" w:rsidRPr="00727580">
        <w:rPr>
          <w:rFonts w:ascii="Times New Roman" w:hAnsi="Times New Roman" w:cs="Times New Roman"/>
          <w:sz w:val="24"/>
          <w:szCs w:val="24"/>
        </w:rPr>
        <w:t>edicación simple</w:t>
      </w:r>
      <w:r w:rsidR="00322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9B5" w:rsidRPr="003229B5">
        <w:rPr>
          <w:rFonts w:ascii="Times New Roman" w:hAnsi="Times New Roman" w:cs="Times New Roman"/>
          <w:sz w:val="24"/>
          <w:szCs w:val="24"/>
        </w:rPr>
        <w:t xml:space="preserve">en alguna de las carreras </w:t>
      </w:r>
      <w:r w:rsidR="003229B5">
        <w:rPr>
          <w:rFonts w:ascii="Times New Roman" w:hAnsi="Times New Roman" w:cs="Times New Roman"/>
          <w:sz w:val="24"/>
          <w:szCs w:val="24"/>
        </w:rPr>
        <w:t>que integra la oferta educativa de la UNDEF</w:t>
      </w:r>
      <w:r w:rsidR="003229B5" w:rsidRPr="00322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74BA" w:rsidRPr="006D74BA">
        <w:rPr>
          <w:rFonts w:ascii="Times New Roman" w:hAnsi="Times New Roman" w:cs="Times New Roman"/>
          <w:sz w:val="24"/>
          <w:szCs w:val="24"/>
        </w:rPr>
        <w:t xml:space="preserve">que </w:t>
      </w:r>
      <w:r w:rsidR="006D74BA">
        <w:rPr>
          <w:rFonts w:ascii="Times New Roman" w:hAnsi="Times New Roman" w:cs="Times New Roman"/>
          <w:sz w:val="24"/>
          <w:szCs w:val="24"/>
        </w:rPr>
        <w:t xml:space="preserve">guarde estrecha relación </w:t>
      </w:r>
      <w:r w:rsidR="006D74BA" w:rsidRPr="006D74BA">
        <w:rPr>
          <w:rFonts w:ascii="Times New Roman" w:hAnsi="Times New Roman" w:cs="Times New Roman"/>
          <w:sz w:val="24"/>
          <w:szCs w:val="24"/>
        </w:rPr>
        <w:t>con el perfil propuesto.</w:t>
      </w:r>
    </w:p>
    <w:p w14:paraId="60773AEC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E9B63" w14:textId="503370B2" w:rsidR="00862BF3" w:rsidRDefault="00862BF3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>Facilidades de vivienda para quienes se relocalicen:</w:t>
      </w:r>
      <w:r w:rsidR="00B641FD"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B57B372" w14:textId="0E942C9C" w:rsidR="003229B5" w:rsidRPr="003229B5" w:rsidRDefault="003229B5" w:rsidP="00DD0089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3229B5">
        <w:rPr>
          <w:rFonts w:ascii="Times New Roman" w:hAnsi="Times New Roman" w:cs="Times New Roman"/>
          <w:sz w:val="24"/>
          <w:szCs w:val="24"/>
        </w:rPr>
        <w:t>Opcional</w:t>
      </w:r>
    </w:p>
    <w:p w14:paraId="3024FCB6" w14:textId="77777777" w:rsidR="00DD0089" w:rsidRDefault="00DD0089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19CAC" w14:textId="591C5CE7" w:rsidR="00B641FD" w:rsidRDefault="00862BF3" w:rsidP="00DD0089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727580">
        <w:rPr>
          <w:rFonts w:ascii="Times New Roman" w:hAnsi="Times New Roman" w:cs="Times New Roman"/>
          <w:b/>
          <w:bCs/>
          <w:sz w:val="24"/>
          <w:szCs w:val="24"/>
        </w:rPr>
        <w:t xml:space="preserve">Otras facilidades no mencionadas en los puntos anteriores:  </w:t>
      </w:r>
    </w:p>
    <w:p w14:paraId="16771696" w14:textId="331172BD" w:rsidR="00FC2E6A" w:rsidRPr="00FC2E6A" w:rsidRDefault="003229B5" w:rsidP="00DD0089">
      <w:pPr>
        <w:spacing w:after="0" w:line="240" w:lineRule="auto"/>
        <w:ind w:right="-852"/>
      </w:pPr>
      <w:r>
        <w:rPr>
          <w:rFonts w:ascii="Times New Roman" w:hAnsi="Times New Roman" w:cs="Times New Roman"/>
          <w:sz w:val="24"/>
          <w:szCs w:val="24"/>
        </w:rPr>
        <w:t>Indicar s</w:t>
      </w:r>
      <w:r w:rsidRPr="003229B5">
        <w:rPr>
          <w:rFonts w:ascii="Times New Roman" w:hAnsi="Times New Roman" w:cs="Times New Roman"/>
          <w:sz w:val="24"/>
          <w:szCs w:val="24"/>
        </w:rPr>
        <w:t>i las hubiera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C2E6A" w:rsidRPr="00FC2E6A" w:rsidSect="00F024A2">
      <w:headerReference w:type="default" r:id="rId7"/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5DC9" w14:textId="77777777" w:rsidR="008B6A87" w:rsidRDefault="008B6A87" w:rsidP="00572A10">
      <w:pPr>
        <w:spacing w:after="0" w:line="240" w:lineRule="auto"/>
      </w:pPr>
      <w:r>
        <w:separator/>
      </w:r>
    </w:p>
  </w:endnote>
  <w:endnote w:type="continuationSeparator" w:id="0">
    <w:p w14:paraId="6AE4EABB" w14:textId="77777777" w:rsidR="008B6A87" w:rsidRDefault="008B6A87" w:rsidP="0057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56FA" w14:textId="77777777" w:rsidR="008B6A87" w:rsidRDefault="008B6A87" w:rsidP="00572A10">
      <w:pPr>
        <w:spacing w:after="0" w:line="240" w:lineRule="auto"/>
      </w:pPr>
      <w:r>
        <w:separator/>
      </w:r>
    </w:p>
  </w:footnote>
  <w:footnote w:type="continuationSeparator" w:id="0">
    <w:p w14:paraId="317081F0" w14:textId="77777777" w:rsidR="008B6A87" w:rsidRDefault="008B6A87" w:rsidP="0057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4A0" w:firstRow="1" w:lastRow="0" w:firstColumn="1" w:lastColumn="0" w:noHBand="0" w:noVBand="1"/>
    </w:tblPr>
    <w:tblGrid>
      <w:gridCol w:w="9279"/>
      <w:gridCol w:w="219"/>
    </w:tblGrid>
    <w:tr w:rsidR="00572A10" w14:paraId="1B28DEAE" w14:textId="77777777" w:rsidTr="00465923">
      <w:trPr>
        <w:trHeight w:val="892"/>
      </w:trPr>
      <w:tc>
        <w:tcPr>
          <w:tcW w:w="8222" w:type="dxa"/>
          <w:shd w:val="clear" w:color="auto" w:fill="auto"/>
          <w:tcMar>
            <w:left w:w="0" w:type="dxa"/>
            <w:right w:w="0" w:type="dxa"/>
          </w:tcMar>
        </w:tcPr>
        <w:tbl>
          <w:tblPr>
            <w:tblW w:w="9279" w:type="dxa"/>
            <w:tblLook w:val="04A0" w:firstRow="1" w:lastRow="0" w:firstColumn="1" w:lastColumn="0" w:noHBand="0" w:noVBand="1"/>
          </w:tblPr>
          <w:tblGrid>
            <w:gridCol w:w="4312"/>
            <w:gridCol w:w="4967"/>
          </w:tblGrid>
          <w:tr w:rsidR="00572A10" w14:paraId="71BD6337" w14:textId="77777777" w:rsidTr="00572A10">
            <w:trPr>
              <w:trHeight w:val="850"/>
            </w:trPr>
            <w:tc>
              <w:tcPr>
                <w:tcW w:w="4312" w:type="dxa"/>
                <w:shd w:val="clear" w:color="auto" w:fill="auto"/>
                <w:tcMar>
                  <w:left w:w="0" w:type="dxa"/>
                  <w:right w:w="0" w:type="dxa"/>
                </w:tcMar>
              </w:tcPr>
              <w:p w14:paraId="2108998E" w14:textId="5C2964FB" w:rsidR="00572A10" w:rsidRDefault="00572A10" w:rsidP="00572A10">
                <w:pPr>
                  <w:pStyle w:val="Encabezado"/>
                  <w:tabs>
                    <w:tab w:val="clear" w:pos="8838"/>
                    <w:tab w:val="right" w:pos="8220"/>
                  </w:tabs>
                </w:pPr>
                <w:r w:rsidRPr="0092417C">
                  <w:rPr>
                    <w:noProof/>
                    <w:lang w:eastAsia="es-AR"/>
                  </w:rPr>
                  <w:drawing>
                    <wp:inline distT="0" distB="0" distL="0" distR="0" wp14:anchorId="10A83BBE" wp14:editId="6D832B84">
                      <wp:extent cx="2164080" cy="358140"/>
                      <wp:effectExtent l="0" t="0" r="7620" b="3810"/>
                      <wp:docPr id="764103779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408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967" w:type="dxa"/>
                <w:shd w:val="clear" w:color="auto" w:fill="auto"/>
                <w:tcMar>
                  <w:left w:w="0" w:type="dxa"/>
                  <w:right w:w="0" w:type="dxa"/>
                </w:tcMar>
              </w:tcPr>
              <w:p w14:paraId="61F79288" w14:textId="77777777" w:rsidR="00572A10" w:rsidRPr="00C17B20" w:rsidRDefault="00572A10" w:rsidP="00572A10">
                <w:pPr>
                  <w:pStyle w:val="Encabezado"/>
                  <w:tabs>
                    <w:tab w:val="clear" w:pos="4419"/>
                    <w:tab w:val="clear" w:pos="8838"/>
                    <w:tab w:val="right" w:pos="8220"/>
                  </w:tabs>
                  <w:ind w:right="-2" w:firstLine="720"/>
                  <w:jc w:val="right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mallCaps/>
                    <w:color w:val="000000"/>
                    <w:sz w:val="14"/>
                    <w:szCs w:val="14"/>
                  </w:rPr>
                  <w:t xml:space="preserve">       </w:t>
                </w:r>
                <w:r w:rsidRPr="00C17B20">
                  <w:rPr>
                    <w:rFonts w:cs="Arial"/>
                    <w:smallCaps/>
                    <w:color w:val="000000"/>
                    <w:sz w:val="14"/>
                    <w:szCs w:val="14"/>
                  </w:rPr>
                  <w:t>“1983/2023 – 40 AÑOS DE DEMOCRACIA”</w:t>
                </w:r>
              </w:p>
            </w:tc>
          </w:tr>
        </w:tbl>
        <w:p w14:paraId="09941FD5" w14:textId="77777777" w:rsidR="00572A10" w:rsidRDefault="00572A10" w:rsidP="00572A10">
          <w:pPr>
            <w:pStyle w:val="Encabezado"/>
            <w:tabs>
              <w:tab w:val="clear" w:pos="8838"/>
              <w:tab w:val="right" w:pos="8220"/>
            </w:tabs>
            <w:ind w:right="291"/>
          </w:pPr>
        </w:p>
      </w:tc>
      <w:tc>
        <w:tcPr>
          <w:tcW w:w="1276" w:type="dxa"/>
          <w:shd w:val="clear" w:color="auto" w:fill="auto"/>
          <w:tcMar>
            <w:left w:w="0" w:type="dxa"/>
            <w:right w:w="0" w:type="dxa"/>
          </w:tcMar>
        </w:tcPr>
        <w:p w14:paraId="1295E2C2" w14:textId="77777777" w:rsidR="00572A10" w:rsidRPr="005E3FD9" w:rsidRDefault="00572A10" w:rsidP="00572A10">
          <w:pPr>
            <w:pStyle w:val="Encabezado"/>
            <w:tabs>
              <w:tab w:val="clear" w:pos="8838"/>
              <w:tab w:val="right" w:pos="8220"/>
            </w:tabs>
            <w:jc w:val="right"/>
            <w:rPr>
              <w:rFonts w:cs="Arial"/>
              <w:sz w:val="14"/>
              <w:szCs w:val="14"/>
            </w:rPr>
          </w:pPr>
        </w:p>
      </w:tc>
    </w:tr>
  </w:tbl>
  <w:p w14:paraId="3B35EF84" w14:textId="77777777" w:rsidR="00572A10" w:rsidRDefault="00572A10" w:rsidP="00572A10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704"/>
    <w:multiLevelType w:val="multilevel"/>
    <w:tmpl w:val="FB2A0B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C3E95"/>
    <w:multiLevelType w:val="multilevel"/>
    <w:tmpl w:val="12AC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A0FD5"/>
    <w:multiLevelType w:val="hybridMultilevel"/>
    <w:tmpl w:val="E76498B6"/>
    <w:lvl w:ilvl="0" w:tplc="004822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308"/>
    <w:multiLevelType w:val="hybridMultilevel"/>
    <w:tmpl w:val="93A6D7D2"/>
    <w:lvl w:ilvl="0" w:tplc="2F7052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3F704E"/>
    <w:multiLevelType w:val="hybridMultilevel"/>
    <w:tmpl w:val="850A2F18"/>
    <w:lvl w:ilvl="0" w:tplc="2F705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A0910"/>
    <w:multiLevelType w:val="hybridMultilevel"/>
    <w:tmpl w:val="93AC9D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A7184"/>
    <w:multiLevelType w:val="multilevel"/>
    <w:tmpl w:val="3FF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35231"/>
    <w:multiLevelType w:val="hybridMultilevel"/>
    <w:tmpl w:val="F654AD5A"/>
    <w:lvl w:ilvl="0" w:tplc="2F705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6A"/>
    <w:rsid w:val="00077C00"/>
    <w:rsid w:val="0019652B"/>
    <w:rsid w:val="001B4298"/>
    <w:rsid w:val="00213F09"/>
    <w:rsid w:val="002527B7"/>
    <w:rsid w:val="00317375"/>
    <w:rsid w:val="003229B5"/>
    <w:rsid w:val="00340732"/>
    <w:rsid w:val="003716EF"/>
    <w:rsid w:val="0037738F"/>
    <w:rsid w:val="003929C9"/>
    <w:rsid w:val="00392E3F"/>
    <w:rsid w:val="003A1253"/>
    <w:rsid w:val="00475945"/>
    <w:rsid w:val="004F03C1"/>
    <w:rsid w:val="004F13BA"/>
    <w:rsid w:val="00511064"/>
    <w:rsid w:val="005452B4"/>
    <w:rsid w:val="00572A10"/>
    <w:rsid w:val="005D5C94"/>
    <w:rsid w:val="006D74BA"/>
    <w:rsid w:val="006E287F"/>
    <w:rsid w:val="00727580"/>
    <w:rsid w:val="00753354"/>
    <w:rsid w:val="0083417D"/>
    <w:rsid w:val="00842A74"/>
    <w:rsid w:val="008509FF"/>
    <w:rsid w:val="00862BF3"/>
    <w:rsid w:val="008B6A87"/>
    <w:rsid w:val="00962F2D"/>
    <w:rsid w:val="00986BBC"/>
    <w:rsid w:val="00AD56B4"/>
    <w:rsid w:val="00AD6A11"/>
    <w:rsid w:val="00B641FD"/>
    <w:rsid w:val="00BA5310"/>
    <w:rsid w:val="00BF01A8"/>
    <w:rsid w:val="00C23BDE"/>
    <w:rsid w:val="00C61F0C"/>
    <w:rsid w:val="00CA2E31"/>
    <w:rsid w:val="00CC009A"/>
    <w:rsid w:val="00D31FED"/>
    <w:rsid w:val="00D51073"/>
    <w:rsid w:val="00D63C06"/>
    <w:rsid w:val="00DD0089"/>
    <w:rsid w:val="00DD45CD"/>
    <w:rsid w:val="00DE6492"/>
    <w:rsid w:val="00E1272A"/>
    <w:rsid w:val="00E61EF2"/>
    <w:rsid w:val="00E97196"/>
    <w:rsid w:val="00F024A2"/>
    <w:rsid w:val="00FC2E6A"/>
    <w:rsid w:val="00F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982C"/>
  <w15:docId w15:val="{11852CE9-2092-40D2-83B2-0F0A4437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E6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2E6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605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E649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o">
    <w:name w:val="go"/>
    <w:basedOn w:val="Fuentedeprrafopredeter"/>
    <w:rsid w:val="00DE6492"/>
  </w:style>
  <w:style w:type="paragraph" w:styleId="NormalWeb">
    <w:name w:val="Normal (Web)"/>
    <w:basedOn w:val="Normal"/>
    <w:uiPriority w:val="99"/>
    <w:semiHidden/>
    <w:unhideWhenUsed/>
    <w:rsid w:val="0039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92E3F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92E3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572A10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72A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72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Alejandra Destro</dc:creator>
  <cp:lastModifiedBy>Usuario</cp:lastModifiedBy>
  <cp:revision>14</cp:revision>
  <dcterms:created xsi:type="dcterms:W3CDTF">2023-12-06T16:48:00Z</dcterms:created>
  <dcterms:modified xsi:type="dcterms:W3CDTF">2023-12-19T16:54:00Z</dcterms:modified>
</cp:coreProperties>
</file>